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E3" w:rsidRDefault="005F4AE3" w:rsidP="005F4AE3">
      <w:pPr>
        <w:jc w:val="right"/>
        <w:rPr>
          <w:szCs w:val="28"/>
        </w:rPr>
      </w:pPr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Минпросвещения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Минпросвещения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Минобрнауки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Правилами оказания телематических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</w:t>
      </w:r>
      <w:r w:rsidR="009141C3" w:rsidRPr="005F4AE3">
        <w:rPr>
          <w:color w:val="000000" w:themeColor="text1"/>
          <w:spacing w:val="2"/>
          <w:sz w:val="28"/>
          <w:szCs w:val="28"/>
        </w:rPr>
        <w:lastRenderedPageBreak/>
        <w:t>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</w:t>
      </w:r>
      <w:r w:rsidRPr="005F4AE3">
        <w:rPr>
          <w:color w:val="000000" w:themeColor="text1"/>
          <w:spacing w:val="2"/>
          <w:sz w:val="28"/>
          <w:szCs w:val="28"/>
        </w:rPr>
        <w:lastRenderedPageBreak/>
        <w:t>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требованиям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lastRenderedPageBreak/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вебинаров,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3.13. По возможности предусмотреть и организовать время «face-to-face»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</w:t>
      </w:r>
      <w:r w:rsidR="000E35FF" w:rsidRPr="005F4AE3">
        <w:rPr>
          <w:sz w:val="28"/>
          <w:szCs w:val="28"/>
        </w:rPr>
        <w:lastRenderedPageBreak/>
        <w:t>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Обучающиеся с ограниченными возможностями здоровья (согласно пункту 16 статьи 2 Федерального закона Российской Федерации «Об образовании в Российской Федерации»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он-лайн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>(например, с помощью видеоконференций, Skype</w:t>
      </w:r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>, TeamViewer</w:t>
      </w:r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lastRenderedPageBreak/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вебинаров;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lastRenderedPageBreak/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>целые виртуальные школы, кафедры, квантумы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 xml:space="preserve">Модель обучения на базе видеоконференций и интерактивного телевидения (Two-way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</w:t>
      </w:r>
      <w:r w:rsidR="00AE68C0" w:rsidRPr="005F4AE3">
        <w:rPr>
          <w:sz w:val="28"/>
          <w:szCs w:val="28"/>
        </w:rPr>
        <w:lastRenderedPageBreak/>
        <w:t xml:space="preserve">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r w:rsidRPr="005F4AE3">
        <w:rPr>
          <w:b/>
          <w:bCs/>
          <w:color w:val="0070C0"/>
          <w:sz w:val="28"/>
          <w:szCs w:val="28"/>
        </w:rPr>
        <w:t>Google Classroom</w:t>
      </w:r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>– это бесплатный сервис для учебных заведений и некоммерческих организаций. Также он доступен всем, у кого есть личный аккаунт Google. Благодаря Google Classroom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Zoom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«ДШИ.онлайн»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«ДШИ.онлайн»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r w:rsidRPr="005F4AE3">
        <w:rPr>
          <w:b/>
          <w:bCs/>
          <w:color w:val="0070C0"/>
          <w:sz w:val="28"/>
          <w:szCs w:val="28"/>
        </w:rPr>
        <w:t>Tonara</w:t>
      </w:r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Tonara помогает справиться со многими проблемами управления музыкальной студией и сосредоточиться на обучении. Tonara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Tonara</w:t>
      </w:r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r w:rsidRPr="005F4AE3">
        <w:rPr>
          <w:b/>
          <w:bCs/>
          <w:color w:val="0070C0"/>
          <w:sz w:val="28"/>
          <w:szCs w:val="28"/>
        </w:rPr>
        <w:t>Miro</w:t>
      </w:r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A6B1F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750FA27-606A-034A-A7FD-BF598AEC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 /><Relationship Id="rId13" Type="http://schemas.openxmlformats.org/officeDocument/2006/relationships/hyperlink" Target="https://edu.tatar.ru/logon" TargetMode="External" /><Relationship Id="rId18" Type="http://schemas.openxmlformats.org/officeDocument/2006/relationships/hyperlink" Target="https://zoom.us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dshi-online.ru/" TargetMode="External" /><Relationship Id="rId7" Type="http://schemas.openxmlformats.org/officeDocument/2006/relationships/hyperlink" Target="http://docs.cntd.ru/document/499086251" TargetMode="External" /><Relationship Id="rId12" Type="http://schemas.openxmlformats.org/officeDocument/2006/relationships/hyperlink" Target="http://docs.cntd.ru/document/902271495" TargetMode="External" /><Relationship Id="rId17" Type="http://schemas.openxmlformats.org/officeDocument/2006/relationships/hyperlink" Target="https://zoom.us/download" TargetMode="External" /><Relationship Id="rId25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skyteach.ru/2020/03/31/besplatnye-resursy-dlya-urokov-na-vremya-karantina/" TargetMode="External" /><Relationship Id="rId20" Type="http://schemas.openxmlformats.org/officeDocument/2006/relationships/hyperlink" Target="https://ano-iito.ru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docs.cntd.ru/document/902059724" TargetMode="External" /><Relationship Id="rId11" Type="http://schemas.openxmlformats.org/officeDocument/2006/relationships/hyperlink" Target="http://docs.cntd.ru/document/901990046" TargetMode="External" /><Relationship Id="rId24" Type="http://schemas.openxmlformats.org/officeDocument/2006/relationships/fontTable" Target="fontTable.xml" /><Relationship Id="rId5" Type="http://schemas.openxmlformats.org/officeDocument/2006/relationships/hyperlink" Target="http://docs.cntd.ru/document/902059724" TargetMode="External" /><Relationship Id="rId15" Type="http://schemas.openxmlformats.org/officeDocument/2006/relationships/hyperlink" Target="https://www.eduneo.ru/google-classroom/" TargetMode="External" /><Relationship Id="rId23" Type="http://schemas.openxmlformats.org/officeDocument/2006/relationships/hyperlink" Target="https://miro.com/" TargetMode="External" /><Relationship Id="rId10" Type="http://schemas.openxmlformats.org/officeDocument/2006/relationships/hyperlink" Target="http://docs.cntd.ru/document/9004687" TargetMode="External" /><Relationship Id="rId19" Type="http://schemas.openxmlformats.org/officeDocument/2006/relationships/hyperlink" Target="https://newlms.magtu.ru/pluginfile.php/1349817/mod_label/intro/Zoom.pdf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docs.cntd.ru/document/499086251" TargetMode="External" /><Relationship Id="rId14" Type="http://schemas.openxmlformats.org/officeDocument/2006/relationships/hyperlink" Target="https://edu.tatar.ru/logon" TargetMode="External" /><Relationship Id="rId22" Type="http://schemas.openxmlformats.org/officeDocument/2006/relationships/hyperlink" Target="https://ru.tonara.com/" TargetMode="Externa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kazdmhs@mail.ru</cp:lastModifiedBy>
  <cp:revision>2</cp:revision>
  <dcterms:created xsi:type="dcterms:W3CDTF">2020-04-09T04:01:00Z</dcterms:created>
  <dcterms:modified xsi:type="dcterms:W3CDTF">2020-04-09T04:01:00Z</dcterms:modified>
</cp:coreProperties>
</file>